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6"/>
        <w:gridCol w:w="5064"/>
        <w:gridCol w:w="2806"/>
      </w:tblGrid>
      <w:tr w:rsidR="00270E3A" w14:paraId="39BAE8C3" w14:textId="77777777" w:rsidTr="003C61B4">
        <w:trPr>
          <w:trHeight w:val="492"/>
        </w:trPr>
        <w:tc>
          <w:tcPr>
            <w:tcW w:w="2586" w:type="dxa"/>
            <w:vMerge w:val="restart"/>
            <w:vAlign w:val="center"/>
          </w:tcPr>
          <w:p w14:paraId="0864518C" w14:textId="77777777" w:rsidR="00270E3A" w:rsidRDefault="00074072" w:rsidP="0022252D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032A64D" wp14:editId="2222B32A">
                  <wp:extent cx="1490973" cy="8858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936" cy="8881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vAlign w:val="center"/>
          </w:tcPr>
          <w:p w14:paraId="0B991FAF" w14:textId="2EE2921D" w:rsidR="00270E3A" w:rsidRPr="00270E3A" w:rsidRDefault="00270E3A" w:rsidP="003C00BD">
            <w:pPr>
              <w:jc w:val="center"/>
              <w:rPr>
                <w:rFonts w:cs="Arial"/>
                <w:sz w:val="28"/>
                <w:szCs w:val="32"/>
              </w:rPr>
            </w:pPr>
            <w:r w:rsidRPr="00270E3A">
              <w:rPr>
                <w:rFonts w:cs="Arial"/>
                <w:sz w:val="32"/>
                <w:szCs w:val="32"/>
              </w:rPr>
              <w:t xml:space="preserve">Sanisafe 3 </w:t>
            </w:r>
            <w:r w:rsidR="003C00BD">
              <w:rPr>
                <w:rFonts w:cs="Arial"/>
                <w:sz w:val="32"/>
                <w:szCs w:val="32"/>
              </w:rPr>
              <w:t xml:space="preserve">refill </w:t>
            </w:r>
          </w:p>
        </w:tc>
        <w:tc>
          <w:tcPr>
            <w:tcW w:w="2806" w:type="dxa"/>
            <w:vMerge w:val="restart"/>
            <w:vAlign w:val="center"/>
          </w:tcPr>
          <w:p w14:paraId="0C613C6B" w14:textId="77777777" w:rsidR="00074072" w:rsidRPr="00E831CC" w:rsidRDefault="00074072" w:rsidP="00074072">
            <w:pPr>
              <w:pStyle w:val="Header"/>
              <w:jc w:val="center"/>
              <w:rPr>
                <w:rFonts w:ascii="Arial" w:hAnsi="Arial" w:cs="Arial"/>
                <w:color w:val="0000CC"/>
                <w:sz w:val="16"/>
                <w:szCs w:val="18"/>
              </w:rPr>
            </w:pPr>
            <w:r w:rsidRPr="00E831CC">
              <w:rPr>
                <w:rFonts w:ascii="Arial" w:hAnsi="Arial" w:cs="Arial"/>
                <w:color w:val="0000CC"/>
                <w:sz w:val="16"/>
                <w:szCs w:val="18"/>
              </w:rPr>
              <w:t>Allied Hygiene Systems Ltd</w:t>
            </w:r>
          </w:p>
          <w:p w14:paraId="09577F0F" w14:textId="77777777" w:rsidR="00074072" w:rsidRPr="00E831CC" w:rsidRDefault="00074072" w:rsidP="00074072">
            <w:pPr>
              <w:pStyle w:val="Header"/>
              <w:jc w:val="center"/>
              <w:rPr>
                <w:rFonts w:ascii="Arial" w:hAnsi="Arial" w:cs="Arial"/>
                <w:color w:val="0000CC"/>
                <w:sz w:val="16"/>
                <w:szCs w:val="18"/>
              </w:rPr>
            </w:pPr>
            <w:r w:rsidRPr="00E831CC">
              <w:rPr>
                <w:rFonts w:ascii="Arial" w:hAnsi="Arial" w:cs="Arial"/>
                <w:color w:val="0000CC"/>
                <w:sz w:val="16"/>
                <w:szCs w:val="18"/>
              </w:rPr>
              <w:t>5 Centurion Way</w:t>
            </w:r>
          </w:p>
          <w:p w14:paraId="7CB22009" w14:textId="77777777" w:rsidR="00074072" w:rsidRPr="00E831CC" w:rsidRDefault="00074072" w:rsidP="00074072">
            <w:pPr>
              <w:pStyle w:val="Header"/>
              <w:jc w:val="center"/>
              <w:rPr>
                <w:rFonts w:ascii="Arial" w:hAnsi="Arial" w:cs="Arial"/>
                <w:color w:val="0000CC"/>
                <w:sz w:val="16"/>
                <w:szCs w:val="18"/>
              </w:rPr>
            </w:pPr>
            <w:r w:rsidRPr="00E831CC">
              <w:rPr>
                <w:rFonts w:ascii="Arial" w:hAnsi="Arial" w:cs="Arial"/>
                <w:color w:val="0000CC"/>
                <w:sz w:val="16"/>
                <w:szCs w:val="18"/>
              </w:rPr>
              <w:t>Erith, Kent</w:t>
            </w:r>
          </w:p>
          <w:p w14:paraId="5884054F" w14:textId="77777777" w:rsidR="00074072" w:rsidRPr="00E831CC" w:rsidRDefault="00074072" w:rsidP="00074072">
            <w:pPr>
              <w:pStyle w:val="Header"/>
              <w:jc w:val="center"/>
              <w:rPr>
                <w:rFonts w:ascii="Arial" w:hAnsi="Arial" w:cs="Arial"/>
                <w:color w:val="0000CC"/>
                <w:sz w:val="16"/>
                <w:szCs w:val="18"/>
              </w:rPr>
            </w:pPr>
            <w:r w:rsidRPr="00E831CC">
              <w:rPr>
                <w:rFonts w:ascii="Arial" w:hAnsi="Arial" w:cs="Arial"/>
                <w:color w:val="0000CC"/>
                <w:sz w:val="16"/>
                <w:szCs w:val="18"/>
              </w:rPr>
              <w:t>DA18 4AF</w:t>
            </w:r>
          </w:p>
          <w:p w14:paraId="5BCC9445" w14:textId="1E36DB22" w:rsidR="00074072" w:rsidRPr="00E831CC" w:rsidRDefault="00074072" w:rsidP="00074072">
            <w:pPr>
              <w:pStyle w:val="Header"/>
              <w:jc w:val="center"/>
              <w:rPr>
                <w:rFonts w:ascii="Arial" w:hAnsi="Arial" w:cs="Arial"/>
                <w:color w:val="0000CC"/>
                <w:sz w:val="16"/>
                <w:szCs w:val="18"/>
              </w:rPr>
            </w:pPr>
            <w:r w:rsidRPr="00E831CC">
              <w:rPr>
                <w:rFonts w:ascii="Arial" w:hAnsi="Arial" w:cs="Arial"/>
                <w:color w:val="0000CC"/>
                <w:sz w:val="16"/>
                <w:szCs w:val="18"/>
              </w:rPr>
              <w:t xml:space="preserve">T: 020 </w:t>
            </w:r>
            <w:r w:rsidR="0053055C">
              <w:rPr>
                <w:rFonts w:ascii="Arial" w:hAnsi="Arial" w:cs="Arial"/>
                <w:color w:val="0000CC"/>
                <w:sz w:val="16"/>
                <w:szCs w:val="18"/>
              </w:rPr>
              <w:t>8310 4000</w:t>
            </w:r>
          </w:p>
          <w:p w14:paraId="5260FC79" w14:textId="345F8653" w:rsidR="00074072" w:rsidRPr="00E831CC" w:rsidRDefault="00074072" w:rsidP="00074072">
            <w:pPr>
              <w:pStyle w:val="Header"/>
              <w:jc w:val="center"/>
              <w:rPr>
                <w:rFonts w:ascii="Arial" w:hAnsi="Arial" w:cs="Arial"/>
                <w:color w:val="0000CC"/>
                <w:sz w:val="16"/>
                <w:szCs w:val="18"/>
              </w:rPr>
            </w:pPr>
            <w:r w:rsidRPr="00E831CC">
              <w:rPr>
                <w:rFonts w:ascii="Arial" w:hAnsi="Arial" w:cs="Arial"/>
                <w:color w:val="0000CC"/>
                <w:sz w:val="16"/>
                <w:szCs w:val="18"/>
              </w:rPr>
              <w:t>F: 020 83</w:t>
            </w:r>
            <w:r w:rsidR="0053055C">
              <w:rPr>
                <w:rFonts w:ascii="Arial" w:hAnsi="Arial" w:cs="Arial"/>
                <w:color w:val="0000CC"/>
                <w:sz w:val="16"/>
                <w:szCs w:val="18"/>
              </w:rPr>
              <w:t>11 5566</w:t>
            </w:r>
          </w:p>
          <w:p w14:paraId="6DC28CE4" w14:textId="77777777" w:rsidR="00074072" w:rsidRPr="00E831CC" w:rsidRDefault="00074072" w:rsidP="00074072">
            <w:pPr>
              <w:pStyle w:val="Header"/>
              <w:jc w:val="center"/>
              <w:rPr>
                <w:rFonts w:ascii="Arial" w:hAnsi="Arial" w:cs="Arial"/>
                <w:color w:val="0000CC"/>
                <w:sz w:val="16"/>
                <w:szCs w:val="18"/>
              </w:rPr>
            </w:pPr>
            <w:r w:rsidRPr="00E831CC">
              <w:rPr>
                <w:rFonts w:ascii="Arial" w:hAnsi="Arial" w:cs="Arial"/>
                <w:color w:val="0000CC"/>
                <w:sz w:val="16"/>
                <w:szCs w:val="18"/>
              </w:rPr>
              <w:t>admin@alliedhygiene.com</w:t>
            </w:r>
          </w:p>
          <w:p w14:paraId="5BA3E5FC" w14:textId="77777777" w:rsidR="00270E3A" w:rsidRDefault="00074072" w:rsidP="00074072">
            <w:pPr>
              <w:jc w:val="center"/>
            </w:pPr>
            <w:r w:rsidRPr="00E831CC">
              <w:rPr>
                <w:rFonts w:ascii="Arial" w:hAnsi="Arial" w:cs="Arial"/>
                <w:color w:val="0000CC"/>
                <w:sz w:val="16"/>
                <w:szCs w:val="18"/>
              </w:rPr>
              <w:t>www.alliedhygiene.com</w:t>
            </w:r>
          </w:p>
        </w:tc>
      </w:tr>
      <w:tr w:rsidR="00270E3A" w14:paraId="4DE8C468" w14:textId="77777777" w:rsidTr="003C61B4">
        <w:trPr>
          <w:trHeight w:val="492"/>
        </w:trPr>
        <w:tc>
          <w:tcPr>
            <w:tcW w:w="2586" w:type="dxa"/>
            <w:vMerge/>
            <w:vAlign w:val="center"/>
          </w:tcPr>
          <w:p w14:paraId="5280501D" w14:textId="77777777" w:rsidR="00270E3A" w:rsidRDefault="00270E3A" w:rsidP="0022252D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5064" w:type="dxa"/>
            <w:vAlign w:val="center"/>
          </w:tcPr>
          <w:p w14:paraId="1F8E491F" w14:textId="77777777" w:rsidR="00270E3A" w:rsidRPr="00270E3A" w:rsidRDefault="00270E3A" w:rsidP="00591BC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06" w:type="dxa"/>
            <w:vMerge/>
            <w:vAlign w:val="center"/>
          </w:tcPr>
          <w:p w14:paraId="3097E2E9" w14:textId="77777777" w:rsidR="00270E3A" w:rsidRPr="004B151A" w:rsidRDefault="00270E3A" w:rsidP="0022252D">
            <w:pPr>
              <w:pStyle w:val="Header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</w:p>
        </w:tc>
      </w:tr>
      <w:tr w:rsidR="00270E3A" w14:paraId="17D3F178" w14:textId="77777777" w:rsidTr="003C61B4">
        <w:trPr>
          <w:trHeight w:val="492"/>
        </w:trPr>
        <w:tc>
          <w:tcPr>
            <w:tcW w:w="2586" w:type="dxa"/>
            <w:vMerge/>
            <w:vAlign w:val="center"/>
          </w:tcPr>
          <w:p w14:paraId="75C3B9B9" w14:textId="77777777" w:rsidR="00270E3A" w:rsidRDefault="00270E3A" w:rsidP="0022252D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5064" w:type="dxa"/>
            <w:vAlign w:val="center"/>
          </w:tcPr>
          <w:p w14:paraId="70B8D648" w14:textId="07E00077" w:rsidR="00270E3A" w:rsidRPr="00270E3A" w:rsidRDefault="00092379" w:rsidP="0007407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Allied code </w:t>
            </w:r>
            <w:r w:rsidR="00074072" w:rsidRPr="00074072">
              <w:rPr>
                <w:rFonts w:cs="Arial"/>
                <w:sz w:val="24"/>
                <w:szCs w:val="24"/>
              </w:rPr>
              <w:t>B81200</w:t>
            </w:r>
            <w:r w:rsidR="002E4440">
              <w:rPr>
                <w:rFonts w:cs="Arial"/>
                <w:sz w:val="24"/>
                <w:szCs w:val="24"/>
              </w:rPr>
              <w:t>303</w:t>
            </w:r>
          </w:p>
        </w:tc>
        <w:tc>
          <w:tcPr>
            <w:tcW w:w="2806" w:type="dxa"/>
            <w:vMerge/>
            <w:vAlign w:val="center"/>
          </w:tcPr>
          <w:p w14:paraId="7E016D88" w14:textId="77777777" w:rsidR="00270E3A" w:rsidRPr="004B151A" w:rsidRDefault="00270E3A" w:rsidP="0022252D">
            <w:pPr>
              <w:pStyle w:val="Header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</w:p>
        </w:tc>
      </w:tr>
    </w:tbl>
    <w:p w14:paraId="38E35432" w14:textId="77777777" w:rsidR="00B901BA" w:rsidRPr="003C61B4" w:rsidRDefault="00B901BA" w:rsidP="00B901BA">
      <w:pPr>
        <w:spacing w:after="0"/>
        <w:rPr>
          <w:rFonts w:ascii="Arial" w:hAnsi="Arial" w:cs="Arial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B901BA" w:rsidRPr="000B3D49" w14:paraId="7A5E593D" w14:textId="77777777" w:rsidTr="003C61B4">
        <w:tc>
          <w:tcPr>
            <w:tcW w:w="2547" w:type="dxa"/>
            <w:shd w:val="pct12" w:color="auto" w:fill="auto"/>
            <w:vAlign w:val="center"/>
          </w:tcPr>
          <w:p w14:paraId="0421E692" w14:textId="77777777" w:rsidR="00B901BA" w:rsidRPr="000B3D49" w:rsidRDefault="00B901BA" w:rsidP="00B901BA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B3D49">
              <w:rPr>
                <w:rFonts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7909" w:type="dxa"/>
          </w:tcPr>
          <w:p w14:paraId="239731CD" w14:textId="6F3CEC0A" w:rsidR="00B901BA" w:rsidRPr="000B3D49" w:rsidRDefault="0022252D" w:rsidP="00BF117D">
            <w:pPr>
              <w:pStyle w:val="NoSpacing"/>
              <w:rPr>
                <w:rFonts w:cs="Arial"/>
                <w:sz w:val="24"/>
                <w:szCs w:val="24"/>
              </w:rPr>
            </w:pPr>
            <w:r w:rsidRPr="00CC4311">
              <w:rPr>
                <w:rFonts w:eastAsia="Times New Roman" w:cs="Tahoma"/>
                <w:color w:val="000000"/>
                <w:sz w:val="24"/>
                <w:szCs w:val="24"/>
              </w:rPr>
              <w:t>Sanisafe 3 a Quat free disinfectant formula. Excellent</w:t>
            </w:r>
            <w:r w:rsidRPr="00CC4311">
              <w:rPr>
                <w:sz w:val="24"/>
                <w:szCs w:val="24"/>
              </w:rPr>
              <w:t xml:space="preserve"> efficacy</w:t>
            </w:r>
            <w:r w:rsidRPr="00CC4311">
              <w:rPr>
                <w:rFonts w:eastAsia="Times New Roman" w:cs="Tahoma"/>
                <w:color w:val="000000"/>
                <w:sz w:val="24"/>
                <w:szCs w:val="24"/>
              </w:rPr>
              <w:t xml:space="preserve"> and kill rate for both Gram</w:t>
            </w:r>
            <w:r w:rsidR="00432A8D">
              <w:rPr>
                <w:rFonts w:eastAsia="Times New Roman" w:cs="Tahoma"/>
                <w:color w:val="000000"/>
                <w:sz w:val="24"/>
                <w:szCs w:val="24"/>
              </w:rPr>
              <w:t>-</w:t>
            </w:r>
            <w:r w:rsidRPr="00CC4311">
              <w:rPr>
                <w:rFonts w:eastAsia="Times New Roman" w:cs="Tahoma"/>
                <w:color w:val="000000"/>
                <w:sz w:val="24"/>
                <w:szCs w:val="24"/>
              </w:rPr>
              <w:t xml:space="preserve">Positive and </w:t>
            </w:r>
            <w:r w:rsidR="00432A8D" w:rsidRPr="00CC4311">
              <w:rPr>
                <w:rFonts w:eastAsia="Times New Roman" w:cs="Tahoma"/>
                <w:color w:val="000000"/>
                <w:sz w:val="24"/>
                <w:szCs w:val="24"/>
              </w:rPr>
              <w:t>Gram-Negative</w:t>
            </w:r>
            <w:r w:rsidRPr="00CC4311">
              <w:rPr>
                <w:rFonts w:eastAsia="Times New Roman" w:cs="Tahoma"/>
                <w:color w:val="000000"/>
                <w:sz w:val="24"/>
                <w:szCs w:val="24"/>
              </w:rPr>
              <w:t xml:space="preserve"> organisms</w:t>
            </w:r>
          </w:p>
        </w:tc>
      </w:tr>
    </w:tbl>
    <w:p w14:paraId="10927C37" w14:textId="77777777" w:rsidR="00B901BA" w:rsidRPr="003C61B4" w:rsidRDefault="00B901BA" w:rsidP="00B901BA">
      <w:pPr>
        <w:spacing w:after="0"/>
        <w:rPr>
          <w:rFonts w:cs="Arial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B901BA" w:rsidRPr="000B3D49" w14:paraId="261B61EB" w14:textId="77777777" w:rsidTr="003C61B4">
        <w:tc>
          <w:tcPr>
            <w:tcW w:w="2547" w:type="dxa"/>
            <w:shd w:val="pct12" w:color="auto" w:fill="auto"/>
            <w:vAlign w:val="center"/>
          </w:tcPr>
          <w:p w14:paraId="5EB3F19E" w14:textId="77777777" w:rsidR="00B901BA" w:rsidRPr="000B3D49" w:rsidRDefault="00B901BA" w:rsidP="00B901BA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B3D49">
              <w:rPr>
                <w:rFonts w:cs="Arial"/>
                <w:b/>
                <w:sz w:val="24"/>
                <w:szCs w:val="24"/>
              </w:rPr>
              <w:t>FEATURES</w:t>
            </w:r>
          </w:p>
        </w:tc>
        <w:tc>
          <w:tcPr>
            <w:tcW w:w="7909" w:type="dxa"/>
          </w:tcPr>
          <w:p w14:paraId="3849179C" w14:textId="77777777" w:rsidR="00CA601A" w:rsidRPr="00CA601A" w:rsidRDefault="00CA601A" w:rsidP="00CA601A">
            <w:pPr>
              <w:rPr>
                <w:rFonts w:cs="Arial"/>
                <w:sz w:val="24"/>
                <w:szCs w:val="24"/>
              </w:rPr>
            </w:pPr>
            <w:r w:rsidRPr="00CA601A">
              <w:rPr>
                <w:rFonts w:cs="Arial"/>
                <w:sz w:val="24"/>
                <w:szCs w:val="24"/>
              </w:rPr>
              <w:t>Class leading efficacy at lower temperatures - 5 - 10 degrees Celsius - and under 'dirty' conditions. Quat and PHMB free. Low corrosion on metal and steel surfaces due to low salt content.</w:t>
            </w:r>
          </w:p>
          <w:p w14:paraId="671B9403" w14:textId="7A7EFC85" w:rsidR="00CA601A" w:rsidRPr="00CA601A" w:rsidRDefault="00CA601A" w:rsidP="00CA601A">
            <w:pPr>
              <w:rPr>
                <w:rFonts w:cs="Arial"/>
                <w:sz w:val="24"/>
                <w:szCs w:val="24"/>
              </w:rPr>
            </w:pPr>
            <w:r w:rsidRPr="00CA601A">
              <w:rPr>
                <w:rFonts w:cs="Arial"/>
                <w:sz w:val="24"/>
                <w:szCs w:val="24"/>
              </w:rPr>
              <w:t xml:space="preserve">Sanisafe wet disinfectant wipes are effective against gram positive and </w:t>
            </w:r>
            <w:r w:rsidR="00432A8D" w:rsidRPr="00CA601A">
              <w:rPr>
                <w:rFonts w:cs="Arial"/>
                <w:sz w:val="24"/>
                <w:szCs w:val="24"/>
              </w:rPr>
              <w:t>gram-negative</w:t>
            </w:r>
            <w:r w:rsidRPr="00CA601A">
              <w:rPr>
                <w:rFonts w:cs="Arial"/>
                <w:sz w:val="24"/>
                <w:szCs w:val="24"/>
              </w:rPr>
              <w:t xml:space="preserve"> bacteria including E-Coli, Staphylococcus Aureus, Pseudomonas Aeruginosa, Enterococcus, Hirae.</w:t>
            </w:r>
          </w:p>
          <w:p w14:paraId="280A16DA" w14:textId="546E4057" w:rsidR="00B901BA" w:rsidRPr="000B3D49" w:rsidRDefault="00CA601A" w:rsidP="00CA601A">
            <w:pPr>
              <w:rPr>
                <w:rFonts w:cs="Arial"/>
                <w:sz w:val="24"/>
                <w:szCs w:val="24"/>
              </w:rPr>
            </w:pPr>
            <w:r w:rsidRPr="00CA601A">
              <w:rPr>
                <w:rFonts w:cs="Arial"/>
                <w:sz w:val="24"/>
                <w:szCs w:val="24"/>
              </w:rPr>
              <w:t>Sanisafe 3 is tested and approved to European norms EN1276</w:t>
            </w:r>
            <w:r w:rsidR="00D4636E">
              <w:rPr>
                <w:rFonts w:cs="Arial"/>
                <w:sz w:val="24"/>
                <w:szCs w:val="24"/>
              </w:rPr>
              <w:t>, EN13697, EN13727, EN1650, EN14476</w:t>
            </w:r>
          </w:p>
        </w:tc>
      </w:tr>
    </w:tbl>
    <w:p w14:paraId="03883B1B" w14:textId="77777777" w:rsidR="00B901BA" w:rsidRPr="003C61B4" w:rsidRDefault="00B901BA" w:rsidP="00B901BA">
      <w:pPr>
        <w:spacing w:after="0"/>
        <w:rPr>
          <w:rFonts w:cs="Arial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B901BA" w:rsidRPr="000B3D49" w14:paraId="319D5BB1" w14:textId="77777777" w:rsidTr="003C61B4">
        <w:tc>
          <w:tcPr>
            <w:tcW w:w="2547" w:type="dxa"/>
            <w:shd w:val="pct12" w:color="auto" w:fill="auto"/>
            <w:vAlign w:val="center"/>
          </w:tcPr>
          <w:p w14:paraId="1C504045" w14:textId="77777777" w:rsidR="00B901BA" w:rsidRPr="000B3D49" w:rsidRDefault="00B901BA" w:rsidP="00B901BA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B3D49">
              <w:rPr>
                <w:rFonts w:cs="Arial"/>
                <w:b/>
                <w:sz w:val="24"/>
                <w:szCs w:val="24"/>
              </w:rPr>
              <w:t>USAGE</w:t>
            </w:r>
          </w:p>
        </w:tc>
        <w:tc>
          <w:tcPr>
            <w:tcW w:w="7909" w:type="dxa"/>
          </w:tcPr>
          <w:p w14:paraId="1A6F0EF4" w14:textId="2E843A50" w:rsidR="00B901BA" w:rsidRPr="000B3D49" w:rsidRDefault="0022252D" w:rsidP="00D4636E">
            <w:pPr>
              <w:rPr>
                <w:rFonts w:cs="Arial"/>
                <w:sz w:val="24"/>
                <w:szCs w:val="24"/>
              </w:rPr>
            </w:pPr>
            <w:r w:rsidRPr="00B91ACF">
              <w:rPr>
                <w:rFonts w:cs="Arial"/>
                <w:sz w:val="24"/>
                <w:szCs w:val="24"/>
              </w:rPr>
              <w:t xml:space="preserve">Ideal for disinfection of large food preparation food surfaces, conveyor belts, food storage areas, </w:t>
            </w:r>
            <w:proofErr w:type="gramStart"/>
            <w:r w:rsidRPr="00B91ACF">
              <w:rPr>
                <w:rFonts w:cs="Arial"/>
                <w:sz w:val="24"/>
                <w:szCs w:val="24"/>
              </w:rPr>
              <w:t>shelving</w:t>
            </w:r>
            <w:proofErr w:type="gramEnd"/>
            <w:r w:rsidRPr="00B91ACF">
              <w:rPr>
                <w:rFonts w:cs="Arial"/>
                <w:sz w:val="24"/>
                <w:szCs w:val="24"/>
              </w:rPr>
              <w:t xml:space="preserve"> and food handling equipment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r w:rsidR="00D4636E">
              <w:rPr>
                <w:rFonts w:cs="Arial"/>
                <w:sz w:val="24"/>
                <w:szCs w:val="24"/>
              </w:rPr>
              <w:t xml:space="preserve">Also suitable for gym equipment due to the low salt content for removing body fats </w:t>
            </w:r>
          </w:p>
        </w:tc>
      </w:tr>
    </w:tbl>
    <w:p w14:paraId="7CD35FDA" w14:textId="77777777" w:rsidR="00B901BA" w:rsidRPr="003C61B4" w:rsidRDefault="00B901BA" w:rsidP="00B901BA">
      <w:pPr>
        <w:spacing w:after="0"/>
        <w:rPr>
          <w:sz w:val="20"/>
          <w:szCs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547"/>
        <w:gridCol w:w="7909"/>
      </w:tblGrid>
      <w:tr w:rsidR="00092379" w:rsidRPr="000B3D49" w14:paraId="1F045DAF" w14:textId="77777777" w:rsidTr="003C61B4">
        <w:tc>
          <w:tcPr>
            <w:tcW w:w="2547" w:type="dxa"/>
            <w:shd w:val="pct12" w:color="auto" w:fill="auto"/>
            <w:vAlign w:val="center"/>
          </w:tcPr>
          <w:p w14:paraId="54112422" w14:textId="77777777" w:rsidR="00092379" w:rsidRPr="000B3D49" w:rsidRDefault="00092379" w:rsidP="0009237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B3D49">
              <w:rPr>
                <w:rFonts w:cs="Arial"/>
                <w:b/>
                <w:sz w:val="24"/>
                <w:szCs w:val="24"/>
              </w:rPr>
              <w:t>APPEARANCE</w:t>
            </w:r>
          </w:p>
        </w:tc>
        <w:tc>
          <w:tcPr>
            <w:tcW w:w="7909" w:type="dxa"/>
          </w:tcPr>
          <w:p w14:paraId="30A40298" w14:textId="09C5EB85" w:rsidR="00092379" w:rsidRPr="00A156A2" w:rsidRDefault="00092379" w:rsidP="00092379">
            <w:pPr>
              <w:rPr>
                <w:rFonts w:cs="Arial"/>
                <w:sz w:val="24"/>
                <w:szCs w:val="24"/>
              </w:rPr>
            </w:pPr>
            <w:r w:rsidRPr="00A156A2">
              <w:rPr>
                <w:rFonts w:cs="Arial"/>
                <w:sz w:val="24"/>
                <w:szCs w:val="24"/>
              </w:rPr>
              <w:t xml:space="preserve">Blue refill bag </w:t>
            </w:r>
            <w:r>
              <w:rPr>
                <w:rFonts w:cs="Arial"/>
                <w:sz w:val="24"/>
                <w:szCs w:val="24"/>
              </w:rPr>
              <w:t>label on bag and box</w:t>
            </w:r>
          </w:p>
        </w:tc>
      </w:tr>
      <w:tr w:rsidR="00092379" w:rsidRPr="000B3D49" w14:paraId="0D32B1FE" w14:textId="77777777" w:rsidTr="003C61B4">
        <w:tc>
          <w:tcPr>
            <w:tcW w:w="2547" w:type="dxa"/>
            <w:shd w:val="pct12" w:color="auto" w:fill="auto"/>
            <w:vAlign w:val="center"/>
          </w:tcPr>
          <w:p w14:paraId="058ABB99" w14:textId="77777777" w:rsidR="00092379" w:rsidRPr="000B3D49" w:rsidRDefault="00092379" w:rsidP="0009237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B3D49">
              <w:rPr>
                <w:rFonts w:cs="Arial"/>
                <w:b/>
                <w:sz w:val="24"/>
                <w:szCs w:val="24"/>
              </w:rPr>
              <w:t>SOLUTION</w:t>
            </w:r>
          </w:p>
        </w:tc>
        <w:tc>
          <w:tcPr>
            <w:tcW w:w="7909" w:type="dxa"/>
          </w:tcPr>
          <w:p w14:paraId="364B98D3" w14:textId="77777777" w:rsidR="00092379" w:rsidRPr="00A156A2" w:rsidRDefault="00092379" w:rsidP="00092379">
            <w:pPr>
              <w:rPr>
                <w:rFonts w:cs="Arial"/>
                <w:sz w:val="24"/>
                <w:szCs w:val="24"/>
              </w:rPr>
            </w:pPr>
            <w:r w:rsidRPr="00A156A2">
              <w:rPr>
                <w:rFonts w:cs="Arial"/>
                <w:sz w:val="24"/>
                <w:szCs w:val="24"/>
              </w:rPr>
              <w:t xml:space="preserve">Sanisafe </w:t>
            </w:r>
            <w:r w:rsidR="006573AD">
              <w:rPr>
                <w:rFonts w:cs="Arial"/>
                <w:sz w:val="24"/>
                <w:szCs w:val="24"/>
              </w:rPr>
              <w:t>3</w:t>
            </w:r>
          </w:p>
        </w:tc>
      </w:tr>
      <w:tr w:rsidR="00092379" w:rsidRPr="000B3D49" w14:paraId="53DD6231" w14:textId="77777777" w:rsidTr="003C61B4">
        <w:tc>
          <w:tcPr>
            <w:tcW w:w="2547" w:type="dxa"/>
            <w:shd w:val="pct12" w:color="auto" w:fill="auto"/>
            <w:vAlign w:val="center"/>
          </w:tcPr>
          <w:p w14:paraId="6CE320DB" w14:textId="77777777" w:rsidR="00092379" w:rsidRPr="000B3D49" w:rsidRDefault="00092379" w:rsidP="0009237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B3D49">
              <w:rPr>
                <w:rFonts w:cs="Arial"/>
                <w:b/>
                <w:sz w:val="24"/>
                <w:szCs w:val="24"/>
              </w:rPr>
              <w:t>SHEET SIZE</w:t>
            </w:r>
          </w:p>
        </w:tc>
        <w:tc>
          <w:tcPr>
            <w:tcW w:w="7909" w:type="dxa"/>
          </w:tcPr>
          <w:p w14:paraId="60706B9D" w14:textId="77777777" w:rsidR="00092379" w:rsidRPr="00A156A2" w:rsidRDefault="00092379" w:rsidP="0009237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200</w:t>
            </w:r>
            <w:r w:rsidRPr="00A156A2">
              <w:rPr>
                <w:rFonts w:cs="Arial"/>
                <w:sz w:val="24"/>
                <w:szCs w:val="24"/>
              </w:rPr>
              <w:t>mm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1723A3">
              <w:rPr>
                <w:rFonts w:cs="Arial"/>
                <w:sz w:val="24"/>
                <w:szCs w:val="24"/>
              </w:rPr>
              <w:t>x</w:t>
            </w:r>
            <w:r w:rsidRPr="00A156A2">
              <w:rPr>
                <w:rFonts w:cs="Arial"/>
                <w:sz w:val="24"/>
                <w:szCs w:val="24"/>
              </w:rPr>
              <w:t xml:space="preserve"> </w:t>
            </w:r>
            <w:r w:rsidR="00074072">
              <w:rPr>
                <w:rFonts w:cs="Arial"/>
                <w:sz w:val="24"/>
                <w:szCs w:val="24"/>
              </w:rPr>
              <w:t>200</w:t>
            </w:r>
            <w:r w:rsidRPr="001723A3">
              <w:rPr>
                <w:rFonts w:cs="Arial"/>
                <w:sz w:val="24"/>
                <w:szCs w:val="24"/>
              </w:rPr>
              <w:t>mm</w:t>
            </w:r>
          </w:p>
        </w:tc>
      </w:tr>
      <w:tr w:rsidR="00092379" w:rsidRPr="000B3D49" w14:paraId="5F8DF7EA" w14:textId="77777777" w:rsidTr="003C61B4">
        <w:tc>
          <w:tcPr>
            <w:tcW w:w="2547" w:type="dxa"/>
            <w:shd w:val="pct12" w:color="auto" w:fill="auto"/>
            <w:vAlign w:val="center"/>
          </w:tcPr>
          <w:p w14:paraId="6F0CCAD0" w14:textId="77777777" w:rsidR="00092379" w:rsidRPr="000B3D49" w:rsidRDefault="00092379" w:rsidP="0009237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B3D49">
              <w:rPr>
                <w:rFonts w:cs="Arial"/>
                <w:b/>
                <w:sz w:val="24"/>
                <w:szCs w:val="24"/>
              </w:rPr>
              <w:t>PER PACK / ROLL</w:t>
            </w:r>
          </w:p>
        </w:tc>
        <w:tc>
          <w:tcPr>
            <w:tcW w:w="7909" w:type="dxa"/>
          </w:tcPr>
          <w:p w14:paraId="58CD85AC" w14:textId="77777777" w:rsidR="00092379" w:rsidRPr="00A156A2" w:rsidRDefault="00074072" w:rsidP="0009237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092379">
              <w:rPr>
                <w:rFonts w:cs="Arial"/>
                <w:sz w:val="24"/>
                <w:szCs w:val="24"/>
              </w:rPr>
              <w:t xml:space="preserve">000 </w:t>
            </w:r>
            <w:r w:rsidR="00092379" w:rsidRPr="00A156A2">
              <w:rPr>
                <w:rFonts w:cs="Arial"/>
                <w:sz w:val="24"/>
                <w:szCs w:val="24"/>
              </w:rPr>
              <w:t xml:space="preserve">sheets </w:t>
            </w:r>
          </w:p>
        </w:tc>
      </w:tr>
      <w:tr w:rsidR="00092379" w:rsidRPr="000B3D49" w14:paraId="06205C12" w14:textId="77777777" w:rsidTr="003C61B4">
        <w:tc>
          <w:tcPr>
            <w:tcW w:w="2547" w:type="dxa"/>
            <w:shd w:val="pct12" w:color="auto" w:fill="auto"/>
            <w:vAlign w:val="center"/>
          </w:tcPr>
          <w:p w14:paraId="646CC371" w14:textId="77777777" w:rsidR="00092379" w:rsidRPr="000B3D49" w:rsidRDefault="00092379" w:rsidP="0009237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B3D49">
              <w:rPr>
                <w:rFonts w:cs="Arial"/>
                <w:b/>
                <w:sz w:val="24"/>
                <w:szCs w:val="24"/>
              </w:rPr>
              <w:t>ODOUR</w:t>
            </w:r>
          </w:p>
        </w:tc>
        <w:tc>
          <w:tcPr>
            <w:tcW w:w="7909" w:type="dxa"/>
          </w:tcPr>
          <w:p w14:paraId="3B92B46C" w14:textId="77777777" w:rsidR="00092379" w:rsidRPr="00A156A2" w:rsidRDefault="00092379" w:rsidP="00092379">
            <w:pPr>
              <w:rPr>
                <w:rFonts w:cs="Arial"/>
                <w:sz w:val="24"/>
                <w:szCs w:val="24"/>
              </w:rPr>
            </w:pPr>
            <w:r w:rsidRPr="00A156A2">
              <w:rPr>
                <w:rFonts w:cs="Arial"/>
                <w:sz w:val="24"/>
                <w:szCs w:val="24"/>
              </w:rPr>
              <w:t xml:space="preserve">Slight pleasant </w:t>
            </w:r>
          </w:p>
        </w:tc>
      </w:tr>
      <w:tr w:rsidR="00092379" w:rsidRPr="000B3D49" w14:paraId="280416F2" w14:textId="77777777" w:rsidTr="003C61B4">
        <w:tc>
          <w:tcPr>
            <w:tcW w:w="2547" w:type="dxa"/>
            <w:shd w:val="pct12" w:color="auto" w:fill="auto"/>
            <w:vAlign w:val="center"/>
          </w:tcPr>
          <w:p w14:paraId="2278C0EF" w14:textId="77777777" w:rsidR="00092379" w:rsidRPr="000B3D49" w:rsidRDefault="00092379" w:rsidP="0009237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B3D49">
              <w:rPr>
                <w:rFonts w:cs="Arial"/>
                <w:b/>
                <w:sz w:val="24"/>
                <w:szCs w:val="24"/>
              </w:rPr>
              <w:t>COLOUR</w:t>
            </w:r>
          </w:p>
        </w:tc>
        <w:tc>
          <w:tcPr>
            <w:tcW w:w="7909" w:type="dxa"/>
          </w:tcPr>
          <w:p w14:paraId="0D8E529D" w14:textId="77777777" w:rsidR="00092379" w:rsidRPr="00A156A2" w:rsidRDefault="00092379" w:rsidP="00092379">
            <w:pPr>
              <w:rPr>
                <w:rFonts w:cs="Arial"/>
                <w:sz w:val="24"/>
                <w:szCs w:val="24"/>
              </w:rPr>
            </w:pPr>
            <w:r w:rsidRPr="00A156A2">
              <w:rPr>
                <w:rFonts w:cs="Arial"/>
                <w:sz w:val="24"/>
                <w:szCs w:val="24"/>
              </w:rPr>
              <w:t xml:space="preserve">Blue cloth clear liquid </w:t>
            </w:r>
          </w:p>
        </w:tc>
      </w:tr>
      <w:tr w:rsidR="003C61B4" w:rsidRPr="00A156A2" w14:paraId="4915BC0A" w14:textId="77777777" w:rsidTr="008D68C0">
        <w:tc>
          <w:tcPr>
            <w:tcW w:w="2547" w:type="dxa"/>
            <w:shd w:val="pct12" w:color="auto" w:fill="auto"/>
            <w:vAlign w:val="center"/>
          </w:tcPr>
          <w:p w14:paraId="3FF10773" w14:textId="77777777" w:rsidR="003C61B4" w:rsidRPr="000B3D49" w:rsidRDefault="003C61B4" w:rsidP="008D68C0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MSDS</w:t>
            </w:r>
          </w:p>
        </w:tc>
        <w:tc>
          <w:tcPr>
            <w:tcW w:w="7909" w:type="dxa"/>
          </w:tcPr>
          <w:p w14:paraId="1CB78FD6" w14:textId="77777777" w:rsidR="003C61B4" w:rsidRPr="00A156A2" w:rsidRDefault="002E1983" w:rsidP="008D68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Sanisafe 3</w:t>
            </w:r>
          </w:p>
        </w:tc>
      </w:tr>
    </w:tbl>
    <w:p w14:paraId="61DBA76B" w14:textId="77777777" w:rsidR="000B3D49" w:rsidRPr="003C61B4" w:rsidRDefault="000B3D49" w:rsidP="000B3D49">
      <w:pPr>
        <w:spacing w:after="0"/>
        <w:rPr>
          <w:sz w:val="20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074072" w14:paraId="3D39243C" w14:textId="77777777" w:rsidTr="00074072">
        <w:tc>
          <w:tcPr>
            <w:tcW w:w="2547" w:type="dxa"/>
            <w:shd w:val="pct12" w:color="auto" w:fill="auto"/>
            <w:vAlign w:val="center"/>
          </w:tcPr>
          <w:p w14:paraId="42B2A144" w14:textId="77777777" w:rsidR="00074072" w:rsidRPr="007E0F49" w:rsidRDefault="00074072" w:rsidP="00DB54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SUBSTRATE GRADE </w:t>
            </w:r>
          </w:p>
        </w:tc>
        <w:tc>
          <w:tcPr>
            <w:tcW w:w="7938" w:type="dxa"/>
          </w:tcPr>
          <w:p w14:paraId="59E18F09" w14:textId="77777777" w:rsidR="00074072" w:rsidRPr="00DF2C87" w:rsidRDefault="00074072" w:rsidP="00DB549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Medium weight </w:t>
            </w:r>
          </w:p>
        </w:tc>
      </w:tr>
      <w:tr w:rsidR="00074072" w14:paraId="14B10515" w14:textId="77777777" w:rsidTr="00074072">
        <w:tc>
          <w:tcPr>
            <w:tcW w:w="2547" w:type="dxa"/>
            <w:shd w:val="pct12" w:color="auto" w:fill="auto"/>
            <w:vAlign w:val="center"/>
          </w:tcPr>
          <w:p w14:paraId="542FF513" w14:textId="77777777" w:rsidR="00074072" w:rsidRPr="007E0F49" w:rsidRDefault="00074072" w:rsidP="00DB54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SUBSTRATE COLOUR </w:t>
            </w:r>
          </w:p>
        </w:tc>
        <w:tc>
          <w:tcPr>
            <w:tcW w:w="7938" w:type="dxa"/>
          </w:tcPr>
          <w:p w14:paraId="4ED9CD97" w14:textId="77777777" w:rsidR="00074072" w:rsidRDefault="00074072" w:rsidP="00DB549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Blue </w:t>
            </w:r>
          </w:p>
        </w:tc>
      </w:tr>
      <w:tr w:rsidR="00074072" w14:paraId="2CE3BD1F" w14:textId="77777777" w:rsidTr="00074072">
        <w:tc>
          <w:tcPr>
            <w:tcW w:w="2547" w:type="dxa"/>
            <w:shd w:val="pct12" w:color="auto" w:fill="auto"/>
            <w:vAlign w:val="center"/>
          </w:tcPr>
          <w:p w14:paraId="661CA755" w14:textId="77777777" w:rsidR="00074072" w:rsidRPr="007E0F49" w:rsidRDefault="00074072" w:rsidP="00DB549D">
            <w:pPr>
              <w:jc w:val="center"/>
              <w:rPr>
                <w:b/>
                <w:sz w:val="24"/>
                <w:szCs w:val="24"/>
              </w:rPr>
            </w:pPr>
            <w:r w:rsidRPr="007E0F49">
              <w:rPr>
                <w:b/>
                <w:sz w:val="24"/>
                <w:szCs w:val="24"/>
              </w:rPr>
              <w:t>COMPOSITION</w:t>
            </w:r>
          </w:p>
        </w:tc>
        <w:tc>
          <w:tcPr>
            <w:tcW w:w="7938" w:type="dxa"/>
          </w:tcPr>
          <w:p w14:paraId="744C4443" w14:textId="77777777" w:rsidR="00074072" w:rsidRDefault="00074072" w:rsidP="00DB549D">
            <w:pPr>
              <w:rPr>
                <w:sz w:val="24"/>
                <w:szCs w:val="24"/>
              </w:rPr>
            </w:pPr>
            <w:r w:rsidRPr="00064070">
              <w:rPr>
                <w:sz w:val="24"/>
                <w:szCs w:val="24"/>
              </w:rPr>
              <w:t>100% polypropylene</w:t>
            </w:r>
          </w:p>
        </w:tc>
      </w:tr>
    </w:tbl>
    <w:p w14:paraId="37DB0EA0" w14:textId="77777777" w:rsidR="00074072" w:rsidRDefault="00074072" w:rsidP="00074072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074072" w:rsidRPr="00D73285" w14:paraId="08DCCF2C" w14:textId="77777777" w:rsidTr="00074072">
        <w:tc>
          <w:tcPr>
            <w:tcW w:w="2547" w:type="dxa"/>
            <w:shd w:val="pct12" w:color="auto" w:fill="auto"/>
            <w:vAlign w:val="center"/>
          </w:tcPr>
          <w:p w14:paraId="69CCEB16" w14:textId="77777777" w:rsidR="00074072" w:rsidRPr="00D73285" w:rsidRDefault="00074072" w:rsidP="00DB549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73285">
              <w:rPr>
                <w:rFonts w:cs="Arial"/>
                <w:b/>
                <w:sz w:val="24"/>
                <w:szCs w:val="24"/>
              </w:rPr>
              <w:t>PER CASE</w:t>
            </w:r>
          </w:p>
        </w:tc>
        <w:tc>
          <w:tcPr>
            <w:tcW w:w="7909" w:type="dxa"/>
            <w:vAlign w:val="center"/>
          </w:tcPr>
          <w:p w14:paraId="75639876" w14:textId="77777777" w:rsidR="00074072" w:rsidRPr="00D73285" w:rsidRDefault="00074072" w:rsidP="00DB549D">
            <w:pPr>
              <w:rPr>
                <w:rFonts w:cs="Arial"/>
                <w:sz w:val="24"/>
                <w:szCs w:val="24"/>
              </w:rPr>
            </w:pPr>
            <w:r w:rsidRPr="00D73285">
              <w:rPr>
                <w:rFonts w:cs="Arial"/>
                <w:sz w:val="24"/>
                <w:szCs w:val="24"/>
              </w:rPr>
              <w:t>4</w:t>
            </w:r>
          </w:p>
        </w:tc>
      </w:tr>
      <w:tr w:rsidR="00074072" w:rsidRPr="00D73285" w14:paraId="46C1DE45" w14:textId="77777777" w:rsidTr="00074072">
        <w:tc>
          <w:tcPr>
            <w:tcW w:w="2547" w:type="dxa"/>
            <w:shd w:val="pct12" w:color="auto" w:fill="auto"/>
          </w:tcPr>
          <w:p w14:paraId="1A047878" w14:textId="77777777" w:rsidR="00074072" w:rsidRPr="00D73285" w:rsidRDefault="00074072" w:rsidP="00DB549D">
            <w:pPr>
              <w:jc w:val="center"/>
              <w:rPr>
                <w:b/>
                <w:sz w:val="24"/>
                <w:szCs w:val="24"/>
              </w:rPr>
            </w:pPr>
            <w:r w:rsidRPr="00D73285">
              <w:rPr>
                <w:b/>
                <w:sz w:val="24"/>
                <w:szCs w:val="24"/>
              </w:rPr>
              <w:t xml:space="preserve">CASE LAYERS </w:t>
            </w:r>
          </w:p>
        </w:tc>
        <w:tc>
          <w:tcPr>
            <w:tcW w:w="7909" w:type="dxa"/>
          </w:tcPr>
          <w:p w14:paraId="388E50E3" w14:textId="77777777" w:rsidR="00074072" w:rsidRPr="00D73285" w:rsidRDefault="00074072" w:rsidP="00DB549D">
            <w:pPr>
              <w:rPr>
                <w:rFonts w:cs="Arial"/>
                <w:sz w:val="24"/>
                <w:szCs w:val="24"/>
              </w:rPr>
            </w:pPr>
            <w:r w:rsidRPr="00D73285">
              <w:rPr>
                <w:rFonts w:cs="Arial"/>
                <w:sz w:val="24"/>
                <w:szCs w:val="24"/>
              </w:rPr>
              <w:t>5</w:t>
            </w:r>
          </w:p>
        </w:tc>
      </w:tr>
      <w:tr w:rsidR="00074072" w:rsidRPr="00D73285" w14:paraId="0AA2C7BC" w14:textId="77777777" w:rsidTr="00074072">
        <w:tc>
          <w:tcPr>
            <w:tcW w:w="2547" w:type="dxa"/>
            <w:tcBorders>
              <w:bottom w:val="single" w:sz="4" w:space="0" w:color="auto"/>
            </w:tcBorders>
            <w:shd w:val="pct12" w:color="auto" w:fill="auto"/>
          </w:tcPr>
          <w:p w14:paraId="1678D3B0" w14:textId="77777777" w:rsidR="00074072" w:rsidRPr="00D73285" w:rsidRDefault="00074072" w:rsidP="00DB549D">
            <w:pPr>
              <w:jc w:val="center"/>
              <w:rPr>
                <w:b/>
                <w:sz w:val="24"/>
                <w:szCs w:val="24"/>
              </w:rPr>
            </w:pPr>
            <w:r w:rsidRPr="00D73285">
              <w:rPr>
                <w:b/>
                <w:sz w:val="24"/>
                <w:szCs w:val="24"/>
              </w:rPr>
              <w:t xml:space="preserve">LAYERS </w:t>
            </w:r>
          </w:p>
        </w:tc>
        <w:tc>
          <w:tcPr>
            <w:tcW w:w="7909" w:type="dxa"/>
          </w:tcPr>
          <w:p w14:paraId="345DB984" w14:textId="0AD6B789" w:rsidR="00074072" w:rsidRPr="00D73285" w:rsidRDefault="00D4636E" w:rsidP="00DB549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</w:tr>
      <w:tr w:rsidR="00074072" w:rsidRPr="00D73285" w14:paraId="39900CCF" w14:textId="77777777" w:rsidTr="00074072">
        <w:tc>
          <w:tcPr>
            <w:tcW w:w="2547" w:type="dxa"/>
            <w:shd w:val="pct12" w:color="auto" w:fill="auto"/>
          </w:tcPr>
          <w:p w14:paraId="21D5356A" w14:textId="77777777" w:rsidR="00074072" w:rsidRPr="00D73285" w:rsidRDefault="00074072" w:rsidP="00DB549D">
            <w:pPr>
              <w:jc w:val="center"/>
              <w:rPr>
                <w:b/>
                <w:sz w:val="24"/>
                <w:szCs w:val="24"/>
              </w:rPr>
            </w:pPr>
            <w:r w:rsidRPr="00D73285">
              <w:rPr>
                <w:b/>
                <w:sz w:val="24"/>
                <w:szCs w:val="24"/>
              </w:rPr>
              <w:t xml:space="preserve">TOTAL PER PALLET  </w:t>
            </w:r>
          </w:p>
        </w:tc>
        <w:tc>
          <w:tcPr>
            <w:tcW w:w="7909" w:type="dxa"/>
          </w:tcPr>
          <w:p w14:paraId="0B6EED3E" w14:textId="3D2CA563" w:rsidR="00074072" w:rsidRPr="00D73285" w:rsidRDefault="00074072" w:rsidP="00DB549D">
            <w:pPr>
              <w:rPr>
                <w:rFonts w:cs="Arial"/>
                <w:sz w:val="24"/>
                <w:szCs w:val="24"/>
              </w:rPr>
            </w:pPr>
            <w:r w:rsidRPr="00D73285">
              <w:rPr>
                <w:rFonts w:cs="Arial"/>
                <w:sz w:val="24"/>
                <w:szCs w:val="24"/>
              </w:rPr>
              <w:t>2</w:t>
            </w:r>
            <w:r w:rsidR="00D4636E">
              <w:rPr>
                <w:rFonts w:cs="Arial"/>
                <w:sz w:val="24"/>
                <w:szCs w:val="24"/>
              </w:rPr>
              <w:t>0</w:t>
            </w:r>
            <w:r w:rsidRPr="00D73285">
              <w:rPr>
                <w:rFonts w:cs="Arial"/>
                <w:sz w:val="24"/>
                <w:szCs w:val="24"/>
              </w:rPr>
              <w:t xml:space="preserve"> cases </w:t>
            </w:r>
          </w:p>
        </w:tc>
      </w:tr>
    </w:tbl>
    <w:p w14:paraId="66483E42" w14:textId="77777777" w:rsidR="00074072" w:rsidRDefault="00074072" w:rsidP="00391254">
      <w:pPr>
        <w:spacing w:after="0"/>
        <w:rPr>
          <w:sz w:val="20"/>
          <w:szCs w:val="24"/>
        </w:rPr>
      </w:pPr>
      <w:r>
        <w:rPr>
          <w:sz w:val="20"/>
          <w:szCs w:val="24"/>
        </w:rPr>
        <w:t xml:space="preserve"> </w:t>
      </w:r>
    </w:p>
    <w:p w14:paraId="7C895ABE" w14:textId="77777777" w:rsidR="00074072" w:rsidRPr="003C61B4" w:rsidRDefault="00074072" w:rsidP="00391254">
      <w:pPr>
        <w:spacing w:after="0"/>
        <w:rPr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2664"/>
      </w:tblGrid>
      <w:tr w:rsidR="00222486" w14:paraId="298CF29B" w14:textId="77777777" w:rsidTr="003C61B4">
        <w:trPr>
          <w:trHeight w:val="298"/>
        </w:trPr>
        <w:tc>
          <w:tcPr>
            <w:tcW w:w="2547" w:type="dxa"/>
            <w:vMerge w:val="restart"/>
            <w:shd w:val="pct12" w:color="auto" w:fill="auto"/>
            <w:vAlign w:val="center"/>
          </w:tcPr>
          <w:p w14:paraId="3C6B1306" w14:textId="77777777" w:rsidR="00222486" w:rsidRPr="0093148C" w:rsidRDefault="00222486" w:rsidP="00B5245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3148C">
              <w:rPr>
                <w:rFonts w:cs="Arial"/>
                <w:b/>
                <w:sz w:val="24"/>
                <w:szCs w:val="24"/>
              </w:rPr>
              <w:t>APPROVED BY</w:t>
            </w:r>
          </w:p>
        </w:tc>
        <w:tc>
          <w:tcPr>
            <w:tcW w:w="5245" w:type="dxa"/>
            <w:vMerge w:val="restart"/>
            <w:vAlign w:val="center"/>
          </w:tcPr>
          <w:p w14:paraId="72C5AB83" w14:textId="77777777" w:rsidR="00222486" w:rsidRPr="0093148C" w:rsidRDefault="00222486" w:rsidP="00B5245D">
            <w:pPr>
              <w:jc w:val="center"/>
              <w:rPr>
                <w:b/>
                <w:sz w:val="24"/>
                <w:szCs w:val="24"/>
              </w:rPr>
            </w:pPr>
            <w:r w:rsidRPr="0093148C">
              <w:rPr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84007E9" wp14:editId="3B7C2B38">
                  <wp:extent cx="1413510" cy="361535"/>
                  <wp:effectExtent l="19050" t="0" r="0" b="0"/>
                  <wp:docPr id="3" name="Picture 3" descr="Y:\Images\signatures\Paul_Newm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:\Images\signatures\Paul_Newm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271" cy="362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51B4BB" w14:textId="77777777" w:rsidR="00222486" w:rsidRPr="0093148C" w:rsidRDefault="00222486" w:rsidP="00B5245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3148C">
              <w:rPr>
                <w:rFonts w:cs="Arial"/>
                <w:b/>
                <w:sz w:val="20"/>
                <w:szCs w:val="20"/>
              </w:rPr>
              <w:t>Paul Newman Quality Manager</w:t>
            </w:r>
          </w:p>
        </w:tc>
        <w:tc>
          <w:tcPr>
            <w:tcW w:w="2664" w:type="dxa"/>
            <w:shd w:val="pct12" w:color="auto" w:fill="auto"/>
            <w:vAlign w:val="center"/>
          </w:tcPr>
          <w:p w14:paraId="6D8F3263" w14:textId="77777777" w:rsidR="00222486" w:rsidRPr="0093148C" w:rsidRDefault="00222486" w:rsidP="00B5245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3148C">
              <w:rPr>
                <w:rFonts w:cs="Arial"/>
                <w:b/>
                <w:sz w:val="24"/>
                <w:szCs w:val="24"/>
              </w:rPr>
              <w:t xml:space="preserve">DATE </w:t>
            </w:r>
          </w:p>
        </w:tc>
      </w:tr>
      <w:tr w:rsidR="00222486" w14:paraId="4143196C" w14:textId="77777777" w:rsidTr="003C61B4">
        <w:trPr>
          <w:trHeight w:val="602"/>
        </w:trPr>
        <w:tc>
          <w:tcPr>
            <w:tcW w:w="2547" w:type="dxa"/>
            <w:vMerge/>
            <w:shd w:val="pct12" w:color="auto" w:fill="auto"/>
            <w:vAlign w:val="center"/>
          </w:tcPr>
          <w:p w14:paraId="1F43FADA" w14:textId="77777777" w:rsidR="00222486" w:rsidRPr="0093148C" w:rsidRDefault="00222486" w:rsidP="00B5245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14:paraId="0DFB4F2C" w14:textId="77777777" w:rsidR="00222486" w:rsidRPr="0093148C" w:rsidRDefault="00222486" w:rsidP="00B524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7D18F384" w14:textId="207CE0F3" w:rsidR="00222486" w:rsidRPr="0093148C" w:rsidRDefault="00D4636E" w:rsidP="00B5245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07/11/2022</w:t>
            </w:r>
          </w:p>
        </w:tc>
      </w:tr>
    </w:tbl>
    <w:p w14:paraId="4633117C" w14:textId="77777777" w:rsidR="002A6479" w:rsidRPr="009A7C6C" w:rsidRDefault="002A6479">
      <w:pPr>
        <w:rPr>
          <w:sz w:val="24"/>
          <w:szCs w:val="24"/>
        </w:rPr>
      </w:pPr>
    </w:p>
    <w:sectPr w:rsidR="002A6479" w:rsidRPr="009A7C6C" w:rsidSect="000B19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962"/>
    <w:rsid w:val="00007B0B"/>
    <w:rsid w:val="00010403"/>
    <w:rsid w:val="00036BB1"/>
    <w:rsid w:val="00043252"/>
    <w:rsid w:val="00072409"/>
    <w:rsid w:val="00074072"/>
    <w:rsid w:val="00092379"/>
    <w:rsid w:val="000A131C"/>
    <w:rsid w:val="000B1962"/>
    <w:rsid w:val="000B3D49"/>
    <w:rsid w:val="000F1DE5"/>
    <w:rsid w:val="00117159"/>
    <w:rsid w:val="0018303C"/>
    <w:rsid w:val="00193886"/>
    <w:rsid w:val="001E57B9"/>
    <w:rsid w:val="001F0862"/>
    <w:rsid w:val="00222486"/>
    <w:rsid w:val="0022252D"/>
    <w:rsid w:val="00270E3A"/>
    <w:rsid w:val="002723BD"/>
    <w:rsid w:val="00293FA3"/>
    <w:rsid w:val="002945C7"/>
    <w:rsid w:val="002A6479"/>
    <w:rsid w:val="002B793F"/>
    <w:rsid w:val="002C17D6"/>
    <w:rsid w:val="002C2110"/>
    <w:rsid w:val="002D2BD0"/>
    <w:rsid w:val="002D373E"/>
    <w:rsid w:val="002E1983"/>
    <w:rsid w:val="002E4440"/>
    <w:rsid w:val="002E66B6"/>
    <w:rsid w:val="002F042B"/>
    <w:rsid w:val="002F1653"/>
    <w:rsid w:val="002F777E"/>
    <w:rsid w:val="00307AD4"/>
    <w:rsid w:val="00345960"/>
    <w:rsid w:val="00391254"/>
    <w:rsid w:val="003B3811"/>
    <w:rsid w:val="003B7FCA"/>
    <w:rsid w:val="003C00BD"/>
    <w:rsid w:val="003C61B4"/>
    <w:rsid w:val="00432A8D"/>
    <w:rsid w:val="004543B8"/>
    <w:rsid w:val="00485D82"/>
    <w:rsid w:val="004B151A"/>
    <w:rsid w:val="004B5718"/>
    <w:rsid w:val="0053055C"/>
    <w:rsid w:val="00561696"/>
    <w:rsid w:val="00585AC7"/>
    <w:rsid w:val="00591BC3"/>
    <w:rsid w:val="005B11F1"/>
    <w:rsid w:val="005F300F"/>
    <w:rsid w:val="00642296"/>
    <w:rsid w:val="00643549"/>
    <w:rsid w:val="0065623C"/>
    <w:rsid w:val="006573AD"/>
    <w:rsid w:val="00675548"/>
    <w:rsid w:val="006C0FE4"/>
    <w:rsid w:val="006D1525"/>
    <w:rsid w:val="00715EDC"/>
    <w:rsid w:val="00742887"/>
    <w:rsid w:val="00764E56"/>
    <w:rsid w:val="007B66EC"/>
    <w:rsid w:val="007C133A"/>
    <w:rsid w:val="007C65FD"/>
    <w:rsid w:val="007D26B5"/>
    <w:rsid w:val="007E0F49"/>
    <w:rsid w:val="008221F8"/>
    <w:rsid w:val="00832C2C"/>
    <w:rsid w:val="00872E6B"/>
    <w:rsid w:val="00876599"/>
    <w:rsid w:val="008C0B66"/>
    <w:rsid w:val="0092667E"/>
    <w:rsid w:val="0093148C"/>
    <w:rsid w:val="0096246D"/>
    <w:rsid w:val="0096337D"/>
    <w:rsid w:val="009A7C6C"/>
    <w:rsid w:val="009C243E"/>
    <w:rsid w:val="009E7F65"/>
    <w:rsid w:val="00A129AB"/>
    <w:rsid w:val="00A23917"/>
    <w:rsid w:val="00A3439E"/>
    <w:rsid w:val="00A616BE"/>
    <w:rsid w:val="00A630E4"/>
    <w:rsid w:val="00A765EF"/>
    <w:rsid w:val="00A910F3"/>
    <w:rsid w:val="00AA7A8E"/>
    <w:rsid w:val="00AC246B"/>
    <w:rsid w:val="00B04EBA"/>
    <w:rsid w:val="00B21EF4"/>
    <w:rsid w:val="00B316CA"/>
    <w:rsid w:val="00B62AFD"/>
    <w:rsid w:val="00B901BA"/>
    <w:rsid w:val="00BA42EC"/>
    <w:rsid w:val="00BB1E21"/>
    <w:rsid w:val="00BB4B3D"/>
    <w:rsid w:val="00BD5C16"/>
    <w:rsid w:val="00C13BC6"/>
    <w:rsid w:val="00C56C1C"/>
    <w:rsid w:val="00C675D2"/>
    <w:rsid w:val="00CA601A"/>
    <w:rsid w:val="00CF4278"/>
    <w:rsid w:val="00D34B37"/>
    <w:rsid w:val="00D43DCF"/>
    <w:rsid w:val="00D4636E"/>
    <w:rsid w:val="00D505F1"/>
    <w:rsid w:val="00D63835"/>
    <w:rsid w:val="00D96CDA"/>
    <w:rsid w:val="00DD6FA1"/>
    <w:rsid w:val="00DF532B"/>
    <w:rsid w:val="00DF5570"/>
    <w:rsid w:val="00E2515B"/>
    <w:rsid w:val="00E571A6"/>
    <w:rsid w:val="00E84B65"/>
    <w:rsid w:val="00EC3605"/>
    <w:rsid w:val="00F12046"/>
    <w:rsid w:val="00F41087"/>
    <w:rsid w:val="00FC3F98"/>
    <w:rsid w:val="00FF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14E28"/>
  <w15:docId w15:val="{E2B8F57F-D138-498C-A72F-8B5E0D3F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1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9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16BE"/>
    <w:pPr>
      <w:ind w:left="720"/>
      <w:contextualSpacing/>
    </w:pPr>
  </w:style>
  <w:style w:type="paragraph" w:styleId="NoSpacing">
    <w:name w:val="No Spacing"/>
    <w:uiPriority w:val="1"/>
    <w:qFormat/>
    <w:rsid w:val="00B901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41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1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3CE83-378A-421D-8236-1DF8AC70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Newman</dc:creator>
  <cp:lastModifiedBy>David Pearce</cp:lastModifiedBy>
  <cp:revision>4</cp:revision>
  <cp:lastPrinted>2020-07-10T12:59:00Z</cp:lastPrinted>
  <dcterms:created xsi:type="dcterms:W3CDTF">2022-11-07T19:24:00Z</dcterms:created>
  <dcterms:modified xsi:type="dcterms:W3CDTF">2022-11-07T19:25:00Z</dcterms:modified>
</cp:coreProperties>
</file>